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2B9" w:rsidRPr="00BA5D73" w:rsidRDefault="009752B9" w:rsidP="009752B9">
      <w:pPr>
        <w:pStyle w:val="BodyText2"/>
        <w:rPr>
          <w:b/>
          <w:szCs w:val="20"/>
          <w:u w:val="single"/>
        </w:rPr>
      </w:pPr>
      <w:r w:rsidRPr="00BA5D73">
        <w:rPr>
          <w:b/>
          <w:szCs w:val="20"/>
          <w:u w:val="single"/>
        </w:rPr>
        <w:t>Lundi, le 27 décembre 2010</w:t>
      </w:r>
    </w:p>
    <w:p w:rsidR="009752B9" w:rsidRDefault="009752B9" w:rsidP="009752B9">
      <w:pPr>
        <w:pStyle w:val="BodyText2"/>
        <w:ind w:firstLine="360"/>
        <w:jc w:val="both"/>
        <w:rPr>
          <w:i/>
          <w:szCs w:val="20"/>
        </w:rPr>
      </w:pPr>
    </w:p>
    <w:p w:rsidR="009752B9" w:rsidRPr="0019641E" w:rsidRDefault="009752B9" w:rsidP="009752B9">
      <w:pPr>
        <w:pStyle w:val="BodyText2"/>
        <w:ind w:firstLine="360"/>
        <w:jc w:val="both"/>
        <w:rPr>
          <w:i/>
          <w:szCs w:val="20"/>
        </w:rPr>
      </w:pPr>
      <w:r w:rsidRPr="0019641E">
        <w:rPr>
          <w:i/>
          <w:szCs w:val="20"/>
        </w:rPr>
        <w:t>Mais par-dessus toutes ces choses, revêtez-vous de l’amour, qui est le lien de la perfection. Col. 3 :14</w:t>
      </w:r>
    </w:p>
    <w:p w:rsidR="009752B9" w:rsidRPr="0019641E" w:rsidRDefault="009752B9" w:rsidP="009752B9">
      <w:pPr>
        <w:pStyle w:val="BodyText2"/>
        <w:ind w:firstLine="360"/>
        <w:jc w:val="both"/>
        <w:rPr>
          <w:szCs w:val="20"/>
        </w:rPr>
      </w:pPr>
      <w:r w:rsidRPr="0019641E">
        <w:rPr>
          <w:szCs w:val="20"/>
        </w:rPr>
        <w:t xml:space="preserve">L’échelon suivant dans l’échelle est la charité. Ajoutez « à la gentillesse fraternelle la charité, » qui est l’amour. L’amour pour Dieu et l’amour pour notre prochain constituent tout le devoir de l’homme. Sans gentillesse fraternelle nous ne pouvons offrir la grâce de l’amour pour Dieu et pour notre prochain. </w:t>
      </w:r>
    </w:p>
    <w:p w:rsidR="009752B9" w:rsidRPr="0019641E" w:rsidRDefault="009752B9" w:rsidP="009752B9">
      <w:pPr>
        <w:pStyle w:val="BodyText2"/>
        <w:ind w:firstLine="360"/>
        <w:jc w:val="both"/>
        <w:rPr>
          <w:szCs w:val="20"/>
        </w:rPr>
      </w:pPr>
      <w:r w:rsidRPr="0019641E">
        <w:rPr>
          <w:szCs w:val="20"/>
        </w:rPr>
        <w:t>Ce dernier échelon dans l’échelle donne à la volonté un nouvel élan d’action. Le Christ offre un amour qui surpasse la connaissance. Cet amour n’est pas quelque chose de marginal dans notre vie, mais il saisit l’être tout entier. Le ciel vers lequel le chrétien fait l’ascension ne sera atteint que par ceux qui ont cette grâce comme une couronne. C’est la nouvelle affection qui pénètre l’âme. Ce qui est ancien est laissé en arrière. L’amour est la grande puissance qui est au contrôle. Quand l’amour est en charge, toutes les facultés de l’esprit sont entraînées. L’amour pour Dieu et l’amour pour les êtres humains seront le vrai titre qui permettra d’entrer au ciel.</w:t>
      </w:r>
    </w:p>
    <w:p w:rsidR="009752B9" w:rsidRPr="0019641E" w:rsidRDefault="009752B9" w:rsidP="009752B9">
      <w:pPr>
        <w:pStyle w:val="BodyText2"/>
        <w:ind w:firstLine="360"/>
        <w:jc w:val="both"/>
        <w:rPr>
          <w:szCs w:val="20"/>
        </w:rPr>
      </w:pPr>
      <w:r w:rsidRPr="0019641E">
        <w:rPr>
          <w:szCs w:val="20"/>
        </w:rPr>
        <w:t>Personne ne peut aimer Dieu suprêmement et transgresser l’un de Ses commandements. Le cœur adouci et gagné par la beauté du caractère du Christ est tenu en bride par les règles pures et élevées qu’Il nous a données. Le croyant mettra en pratique ce qu’il a appris de l’amour, et suivra Jésus dans une humble obéissance. La puissance vivante de la foi se révèlera dans les actes d’amour.</w:t>
      </w:r>
    </w:p>
    <w:p w:rsidR="009752B9" w:rsidRPr="0019641E" w:rsidRDefault="009752B9" w:rsidP="009752B9">
      <w:pPr>
        <w:pStyle w:val="BodyText2"/>
        <w:ind w:firstLine="360"/>
        <w:jc w:val="both"/>
        <w:rPr>
          <w:szCs w:val="20"/>
        </w:rPr>
      </w:pPr>
      <w:r w:rsidRPr="0019641E">
        <w:rPr>
          <w:szCs w:val="20"/>
        </w:rPr>
        <w:t>Quelle évidence avons-nous que nous avons le pur amour, sans mélange ? Dieu a établi un critère – Ses commandements. « Celui qui a mes commandements et qui les garde, c’est celui qui m’aime ; et celui qui m’aime sera aimé de mon Père, je l’aimerai, et je me ferai connaître à lui. » (Jn. 14 :21) Les paroles de Dieu doivent avoir une place définitive dans notre cœur.</w:t>
      </w:r>
    </w:p>
    <w:p w:rsidR="009752B9" w:rsidRPr="0019641E" w:rsidRDefault="009752B9" w:rsidP="009752B9">
      <w:pPr>
        <w:pStyle w:val="BodyText2"/>
        <w:ind w:firstLine="360"/>
        <w:jc w:val="both"/>
        <w:rPr>
          <w:szCs w:val="20"/>
        </w:rPr>
      </w:pPr>
      <w:r w:rsidRPr="0019641E">
        <w:rPr>
          <w:szCs w:val="20"/>
        </w:rPr>
        <w:t>Nous devons aimer nos frères comme Christ nous a aimés. Même si nous sommes patients et aimables, quelque chose manque, nous devons aimer. … Quand beaucoup a été pardonné le cœur aime beaucoup. L’amour est une tendre plante. Elle a besoin d’être constamment cultivée sinon elle sèchera et mourra.</w:t>
      </w:r>
    </w:p>
    <w:p w:rsidR="009752B9" w:rsidRPr="0019641E" w:rsidRDefault="009752B9" w:rsidP="009752B9">
      <w:pPr>
        <w:pStyle w:val="BodyText2"/>
        <w:ind w:firstLine="360"/>
        <w:jc w:val="right"/>
        <w:rPr>
          <w:szCs w:val="20"/>
        </w:rPr>
      </w:pPr>
      <w:r w:rsidRPr="0019641E">
        <w:rPr>
          <w:szCs w:val="20"/>
        </w:rPr>
        <w:t>Nous devons avoir toutes ces grâces. Nous devons gravir toute la hauteur de l’échelle.</w:t>
      </w:r>
      <w:r w:rsidRPr="0019641E">
        <w:rPr>
          <w:szCs w:val="20"/>
        </w:rPr>
        <w:tab/>
      </w:r>
      <w:r w:rsidRPr="0019641E">
        <w:rPr>
          <w:szCs w:val="20"/>
        </w:rPr>
        <w:tab/>
      </w:r>
      <w:r w:rsidRPr="0019641E">
        <w:rPr>
          <w:szCs w:val="20"/>
        </w:rPr>
        <w:tab/>
      </w:r>
      <w:r w:rsidRPr="0019641E">
        <w:rPr>
          <w:szCs w:val="20"/>
        </w:rPr>
        <w:tab/>
      </w:r>
      <w:r>
        <w:rPr>
          <w:szCs w:val="20"/>
        </w:rPr>
        <w:tab/>
      </w:r>
      <w:r>
        <w:rPr>
          <w:szCs w:val="20"/>
        </w:rPr>
        <w:tab/>
        <w:t xml:space="preserve">   </w:t>
      </w:r>
      <w:r w:rsidRPr="0019641E">
        <w:rPr>
          <w:i/>
          <w:szCs w:val="20"/>
        </w:rPr>
        <w:t xml:space="preserve">Our High </w:t>
      </w:r>
      <w:proofErr w:type="spellStart"/>
      <w:r w:rsidRPr="0019641E">
        <w:rPr>
          <w:i/>
          <w:szCs w:val="20"/>
        </w:rPr>
        <w:t>Calling</w:t>
      </w:r>
      <w:proofErr w:type="spellEnd"/>
      <w:r w:rsidRPr="0019641E">
        <w:rPr>
          <w:szCs w:val="20"/>
        </w:rPr>
        <w:t>, p. 73.</w:t>
      </w:r>
    </w:p>
    <w:p w:rsidR="009752B9" w:rsidRPr="0019641E" w:rsidRDefault="009752B9" w:rsidP="009752B9">
      <w:pPr>
        <w:pStyle w:val="BodyText2"/>
        <w:ind w:firstLine="360"/>
        <w:jc w:val="both"/>
        <w:rPr>
          <w:szCs w:val="20"/>
        </w:rPr>
      </w:pPr>
    </w:p>
    <w:p w:rsidR="009752B9" w:rsidRPr="0019641E" w:rsidRDefault="009752B9" w:rsidP="009752B9">
      <w:pPr>
        <w:pStyle w:val="BodyText2"/>
        <w:ind w:firstLine="360"/>
        <w:jc w:val="both"/>
        <w:rPr>
          <w:i/>
          <w:szCs w:val="20"/>
        </w:rPr>
      </w:pPr>
      <w:r w:rsidRPr="0019641E">
        <w:rPr>
          <w:i/>
          <w:szCs w:val="20"/>
        </w:rPr>
        <w:t>L’amour ne fait point de mal au prochain : l’amour est donc l’accomplissement de la loi. Rom. 13 :10.</w:t>
      </w:r>
    </w:p>
    <w:p w:rsidR="009752B9" w:rsidRPr="0019641E" w:rsidRDefault="009752B9" w:rsidP="009752B9">
      <w:pPr>
        <w:pStyle w:val="BodyText2"/>
        <w:ind w:firstLine="360"/>
        <w:jc w:val="both"/>
        <w:rPr>
          <w:szCs w:val="20"/>
        </w:rPr>
      </w:pPr>
      <w:r w:rsidRPr="0019641E">
        <w:rPr>
          <w:szCs w:val="20"/>
        </w:rPr>
        <w:t xml:space="preserve">L’attribut que Christ apprécie le plus en l’homme est l’amour qui vient d’un cœur pur. C’est le fruit qui est porté sur l’arbre chrétien. « … quiconque aime est né de Dieu et connaît Dieu. » (1 </w:t>
      </w:r>
      <w:proofErr w:type="spellStart"/>
      <w:r w:rsidRPr="0019641E">
        <w:rPr>
          <w:szCs w:val="20"/>
        </w:rPr>
        <w:t>Jn</w:t>
      </w:r>
      <w:proofErr w:type="spellEnd"/>
      <w:r w:rsidRPr="0019641E">
        <w:rPr>
          <w:szCs w:val="20"/>
        </w:rPr>
        <w:t xml:space="preserve"> 4 :7b) Le Seigneur Jésus a déclaré : « Je vous donne un commandement nouveau : Aimez-vous les uns les autres ; comme je vous ai aimés, vous aussi, aimez-vous les uns les autres. A ceci tous connaîtront que vous êtes mes disciples, si vous avez de l’amour les uns pour les autres. » (</w:t>
      </w:r>
      <w:proofErr w:type="spellStart"/>
      <w:r w:rsidRPr="0019641E">
        <w:rPr>
          <w:szCs w:val="20"/>
        </w:rPr>
        <w:t>Jn</w:t>
      </w:r>
      <w:proofErr w:type="spellEnd"/>
      <w:r w:rsidRPr="0019641E">
        <w:rPr>
          <w:szCs w:val="20"/>
        </w:rPr>
        <w:t xml:space="preserve"> 13 :34,35)</w:t>
      </w:r>
    </w:p>
    <w:p w:rsidR="009752B9" w:rsidRDefault="009752B9" w:rsidP="009752B9">
      <w:pPr>
        <w:pStyle w:val="BodyText2"/>
        <w:ind w:firstLine="360"/>
        <w:jc w:val="both"/>
        <w:rPr>
          <w:szCs w:val="20"/>
        </w:rPr>
      </w:pPr>
      <w:r w:rsidRPr="0019641E">
        <w:rPr>
          <w:szCs w:val="20"/>
        </w:rPr>
        <w:t>Si vous vous maintenez dans l’amour de Dieu, une influence entourera votre âme et elle sera une saveur de vie pour la vie. Vous devez veiller sur les âmes sachant qu’elles doivent rendre des comptes.</w:t>
      </w:r>
      <w:r w:rsidRPr="0019641E">
        <w:rPr>
          <w:szCs w:val="20"/>
        </w:rPr>
        <w:tab/>
      </w:r>
      <w:r>
        <w:rPr>
          <w:szCs w:val="20"/>
        </w:rPr>
        <w:tab/>
      </w:r>
      <w:r>
        <w:rPr>
          <w:szCs w:val="20"/>
        </w:rPr>
        <w:tab/>
        <w:t xml:space="preserve">             </w:t>
      </w:r>
    </w:p>
    <w:p w:rsidR="009752B9" w:rsidRPr="009752B9" w:rsidRDefault="009752B9" w:rsidP="009752B9">
      <w:pPr>
        <w:pStyle w:val="BodyText2"/>
        <w:ind w:firstLine="360"/>
        <w:jc w:val="right"/>
        <w:rPr>
          <w:szCs w:val="20"/>
          <w:lang w:val="en-US"/>
        </w:rPr>
      </w:pPr>
      <w:r w:rsidRPr="009752B9">
        <w:rPr>
          <w:i/>
          <w:szCs w:val="20"/>
          <w:lang w:val="en-US"/>
        </w:rPr>
        <w:t>This Day with God</w:t>
      </w:r>
      <w:r w:rsidRPr="009752B9">
        <w:rPr>
          <w:szCs w:val="20"/>
          <w:lang w:val="en-US"/>
        </w:rPr>
        <w:t>, p. 365.</w:t>
      </w:r>
    </w:p>
    <w:p w:rsidR="00E45CE7" w:rsidRPr="009752B9" w:rsidRDefault="00E45CE7">
      <w:pPr>
        <w:rPr>
          <w:lang w:val="en-US"/>
        </w:rPr>
      </w:pPr>
    </w:p>
    <w:sectPr w:rsidR="00E45CE7" w:rsidRPr="009752B9" w:rsidSect="00E45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52B9"/>
    <w:rsid w:val="009752B9"/>
    <w:rsid w:val="00E45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E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752B9"/>
    <w:pPr>
      <w:spacing w:after="0" w:line="240" w:lineRule="auto"/>
    </w:pPr>
    <w:rPr>
      <w:rFonts w:ascii="Times New Roman" w:eastAsia="Times New Roman" w:hAnsi="Times New Roman" w:cs="Times New Roman"/>
      <w:sz w:val="20"/>
      <w:szCs w:val="24"/>
      <w:lang w:eastAsia="fr-FR"/>
    </w:rPr>
  </w:style>
  <w:style w:type="character" w:customStyle="1" w:styleId="BodyText2Char">
    <w:name w:val="Body Text 2 Char"/>
    <w:basedOn w:val="DefaultParagraphFont"/>
    <w:link w:val="BodyText2"/>
    <w:rsid w:val="009752B9"/>
    <w:rPr>
      <w:rFonts w:ascii="Times New Roman" w:eastAsia="Times New Roman" w:hAnsi="Times New Roman" w:cs="Times New Roman"/>
      <w:sz w:val="20"/>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2665</Characters>
  <Application>Microsoft Office Word</Application>
  <DocSecurity>0</DocSecurity>
  <Lines>22</Lines>
  <Paragraphs>6</Paragraphs>
  <ScaleCrop>false</ScaleCrop>
  <Company>Toshiba</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1</cp:revision>
  <dcterms:created xsi:type="dcterms:W3CDTF">2010-12-26T00:32:00Z</dcterms:created>
  <dcterms:modified xsi:type="dcterms:W3CDTF">2010-12-26T00:34:00Z</dcterms:modified>
</cp:coreProperties>
</file>