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879" w:rsidRPr="00BA5D73" w:rsidRDefault="00AD7879" w:rsidP="00AD7879">
      <w:pPr>
        <w:pStyle w:val="BodyText2"/>
        <w:jc w:val="both"/>
        <w:rPr>
          <w:b/>
          <w:szCs w:val="20"/>
          <w:u w:val="single"/>
        </w:rPr>
      </w:pPr>
      <w:r w:rsidRPr="00BA5D73">
        <w:rPr>
          <w:b/>
          <w:szCs w:val="20"/>
          <w:u w:val="single"/>
        </w:rPr>
        <w:t>Mercredi, le 29 décembre 2010</w:t>
      </w:r>
    </w:p>
    <w:p w:rsidR="00AD7879" w:rsidRDefault="00AD7879" w:rsidP="00AD7879">
      <w:pPr>
        <w:pStyle w:val="BodyText2"/>
        <w:ind w:firstLine="360"/>
        <w:jc w:val="both"/>
        <w:rPr>
          <w:szCs w:val="20"/>
        </w:rPr>
      </w:pPr>
    </w:p>
    <w:p w:rsidR="00AD7879" w:rsidRPr="0019641E" w:rsidRDefault="00AD7879" w:rsidP="00AD7879">
      <w:pPr>
        <w:pStyle w:val="BodyText2"/>
        <w:ind w:firstLine="360"/>
        <w:jc w:val="both"/>
        <w:rPr>
          <w:szCs w:val="20"/>
        </w:rPr>
      </w:pPr>
      <w:r w:rsidRPr="0019641E">
        <w:rPr>
          <w:szCs w:val="20"/>
        </w:rPr>
        <w:t>Jésus contemple la scène enchanteresse qui se présente devant Lui, et la vaste multitude interrompt ses cris, stupéfaite devant cette soudaine vision de beauté. Tous les yeux se tournent instinctivement vers le Sauveur, s’attendant à voir dans Son comportement l’admiration qu’ils ressentent eux-mêmes. Mais au lieu de cela ils contemplent un nuage d’inquiétude sur son front. Ils sont surpris et déçus de voir les yeux du Sauveur remplis de larmes, Son corps comme un arbre secoué dans la tempête, et une lamentation d’angoisse sortant de Ses lèvres tremblantes comme si elle provenait des profondeurs d’un cœur brisé. Quel spectacle pour les anges qui Le contemplaient ! Leur Commandant bien-aimé dans une agonie de larmes ! Quel spectacle pour cette foule joyeuse qui L’avait accompagné avec des cris de triomphe et qui avait agité des palmes en gravissant le sommet face à la cité glorieuse où leurs espoirs les plus chers espéraient le voir régner ! Leurs acclamations étaient réduites au silence, et de nombreuses larmes étaient versées avec sympathie devant cette peine incompréhensible.</w:t>
      </w:r>
    </w:p>
    <w:p w:rsidR="00AD7879" w:rsidRDefault="00AD7879" w:rsidP="00AD7879">
      <w:pPr>
        <w:pStyle w:val="BodyText2"/>
        <w:ind w:firstLine="360"/>
        <w:jc w:val="both"/>
        <w:rPr>
          <w:szCs w:val="20"/>
        </w:rPr>
      </w:pPr>
    </w:p>
    <w:p w:rsidR="00AD7879" w:rsidRPr="0019641E" w:rsidRDefault="00AD7879" w:rsidP="00AD7879">
      <w:pPr>
        <w:pStyle w:val="BodyText2"/>
        <w:ind w:firstLine="360"/>
        <w:jc w:val="both"/>
        <w:rPr>
          <w:szCs w:val="20"/>
        </w:rPr>
      </w:pPr>
      <w:r w:rsidRPr="0019641E">
        <w:rPr>
          <w:szCs w:val="20"/>
        </w:rPr>
        <w:t>Jésus avait pleuré à la tombe de Lazare, mais cette fois c’était une plainte comparable à celle de Dieu en harmonie avec l’occasion. Cette peine soudaine était comme une note de lamentation dans un grand chœur triomphal. Au milieu d’une scène de réjouissance, où tous lui rendaient hommage, le Roi d’Israël était en larmes ; non pas des larmes silencieuses de joie, mais des larmes et des gémissements d’une agonie incontrôlable. La multitude était frappée d’une inquiétude soudaine alors qu’elle voyait cette douleur incompréhensible pour elle. Les larmes de Jésus n’étaient pas dues à une souffrance physique telle que celle qu’Il éprouverait à Sa crucifixion. … Ce n’était pas une tristesse égoïste. La pensée de la peine physique ne devait pas intimider cette âme noble, qui se sacrifiait pour les autres. C’était le spectacle de Jérusalem qui affectait avec angoisse le cœur de Jésus – Jérusalem qui avait rejeté le Fils de Dieu et qui s’était moquée de Son amour, qui refusait d’être convaincue par Ses puissants miracles et qui était sur le point de Lui ôter la vie. Il la voyait telle qu’elle était dans sa culpabilité de rejeter son Rédempteur, et ce qu’elle aurait pu être si elle L’avait accepté, la seule personne qui pouvait guérir sa blessure. Il était venu pour la sauver ; comment pouvait-Il abandonner l’enfant qu’Il avait à cœur ?</w:t>
      </w:r>
    </w:p>
    <w:p w:rsidR="00AD7879" w:rsidRDefault="00AD7879" w:rsidP="00AD7879">
      <w:pPr>
        <w:pStyle w:val="BodyText2"/>
        <w:ind w:firstLine="360"/>
        <w:jc w:val="right"/>
        <w:rPr>
          <w:szCs w:val="20"/>
          <w:lang w:val="en-US"/>
        </w:rPr>
      </w:pPr>
    </w:p>
    <w:p w:rsidR="00AD7879" w:rsidRPr="00282666" w:rsidRDefault="00AD7879" w:rsidP="00AD7879">
      <w:pPr>
        <w:pStyle w:val="BodyText2"/>
        <w:ind w:firstLine="360"/>
        <w:jc w:val="right"/>
        <w:rPr>
          <w:szCs w:val="20"/>
          <w:lang w:val="en-US"/>
        </w:rPr>
      </w:pPr>
      <w:r w:rsidRPr="00282666">
        <w:rPr>
          <w:szCs w:val="20"/>
          <w:lang w:val="en-US"/>
        </w:rPr>
        <w:t xml:space="preserve">Brochure: </w:t>
      </w:r>
      <w:r w:rsidRPr="00282666">
        <w:rPr>
          <w:i/>
          <w:szCs w:val="20"/>
          <w:lang w:val="en-US"/>
        </w:rPr>
        <w:t>Redemption: or the Teachings of Christ, the Anointed One</w:t>
      </w:r>
      <w:r w:rsidRPr="00282666">
        <w:rPr>
          <w:szCs w:val="20"/>
          <w:lang w:val="en-US"/>
        </w:rPr>
        <w:t>, p. 122-</w:t>
      </w:r>
      <w:proofErr w:type="gramStart"/>
      <w:r w:rsidRPr="00282666">
        <w:rPr>
          <w:szCs w:val="20"/>
          <w:lang w:val="en-US"/>
        </w:rPr>
        <w:t>124 ;</w:t>
      </w:r>
      <w:proofErr w:type="gramEnd"/>
    </w:p>
    <w:p w:rsidR="00AD7879" w:rsidRPr="0019641E" w:rsidRDefault="00AD7879" w:rsidP="00AD7879">
      <w:pPr>
        <w:pStyle w:val="BodyText2"/>
        <w:ind w:firstLine="360"/>
        <w:jc w:val="right"/>
        <w:rPr>
          <w:szCs w:val="20"/>
        </w:rPr>
      </w:pPr>
      <w:r w:rsidRPr="0019641E">
        <w:rPr>
          <w:i/>
          <w:szCs w:val="20"/>
        </w:rPr>
        <w:t xml:space="preserve">The </w:t>
      </w:r>
      <w:proofErr w:type="spellStart"/>
      <w:r w:rsidRPr="0019641E">
        <w:rPr>
          <w:i/>
          <w:szCs w:val="20"/>
        </w:rPr>
        <w:t>Present</w:t>
      </w:r>
      <w:proofErr w:type="spellEnd"/>
      <w:r w:rsidRPr="0019641E">
        <w:rPr>
          <w:i/>
          <w:szCs w:val="20"/>
        </w:rPr>
        <w:t xml:space="preserve"> </w:t>
      </w:r>
      <w:proofErr w:type="spellStart"/>
      <w:r w:rsidRPr="0019641E">
        <w:rPr>
          <w:i/>
          <w:szCs w:val="20"/>
        </w:rPr>
        <w:t>Truth</w:t>
      </w:r>
      <w:proofErr w:type="spellEnd"/>
      <w:r w:rsidRPr="0019641E">
        <w:rPr>
          <w:szCs w:val="20"/>
        </w:rPr>
        <w:t xml:space="preserve">, </w:t>
      </w:r>
      <w:proofErr w:type="spellStart"/>
      <w:r w:rsidRPr="0019641E">
        <w:rPr>
          <w:szCs w:val="20"/>
        </w:rPr>
        <w:t>November</w:t>
      </w:r>
      <w:proofErr w:type="spellEnd"/>
      <w:r w:rsidRPr="0019641E">
        <w:rPr>
          <w:szCs w:val="20"/>
        </w:rPr>
        <w:t xml:space="preserve"> 19, 1885.</w:t>
      </w:r>
    </w:p>
    <w:p w:rsidR="00AD7879" w:rsidRPr="0019641E" w:rsidRDefault="00AD7879" w:rsidP="00AD7879">
      <w:pPr>
        <w:pStyle w:val="BodyText2"/>
        <w:ind w:firstLine="360"/>
        <w:jc w:val="both"/>
        <w:rPr>
          <w:szCs w:val="20"/>
        </w:rPr>
      </w:pPr>
    </w:p>
    <w:p w:rsidR="00AD7879" w:rsidRPr="0019641E" w:rsidRDefault="00AD7879" w:rsidP="00AD7879">
      <w:pPr>
        <w:pStyle w:val="BodyText2"/>
        <w:ind w:firstLine="360"/>
        <w:jc w:val="both"/>
        <w:rPr>
          <w:szCs w:val="20"/>
        </w:rPr>
      </w:pPr>
      <w:r w:rsidRPr="0019641E">
        <w:rPr>
          <w:szCs w:val="20"/>
        </w:rPr>
        <w:t xml:space="preserve">Jésus s’était souvent rendu avec les douze vers le jardin de </w:t>
      </w:r>
      <w:proofErr w:type="spellStart"/>
      <w:r w:rsidRPr="0019641E">
        <w:rPr>
          <w:szCs w:val="20"/>
        </w:rPr>
        <w:t>Gethémané</w:t>
      </w:r>
      <w:proofErr w:type="spellEnd"/>
      <w:r w:rsidRPr="0019641E">
        <w:rPr>
          <w:szCs w:val="20"/>
        </w:rPr>
        <w:t xml:space="preserve"> pour méditer et pour prier, mais jamais Il ne s’était rendu à cet endroit avec un cœur si plein de tristesse que la nuit de la trahison. Il avait parlé avec sérieux avec Ses disciples ; mais alors qu’Il s’approchait du jardin, Il devint étrangement silencieux. Les disciples étaient perplexes, et regardaient avec anxiété Sa physionomie, espérant y lire une explication du changement qui était survenu chez leur Maître. Ils L’avaient souvent vu déprimé, mais jamais si triste et silencieux. Alors qu’Il s’avançait, cette étrange tristesse augmentait ; mais ils n’osaient poser aucune question. …</w:t>
      </w:r>
    </w:p>
    <w:p w:rsidR="00AD7879" w:rsidRDefault="00AD7879" w:rsidP="00AD7879">
      <w:pPr>
        <w:pStyle w:val="BodyText2"/>
        <w:ind w:firstLine="360"/>
        <w:jc w:val="both"/>
        <w:rPr>
          <w:szCs w:val="20"/>
        </w:rPr>
      </w:pPr>
    </w:p>
    <w:p w:rsidR="00AD7879" w:rsidRPr="0019641E" w:rsidRDefault="00AD7879" w:rsidP="00AD7879">
      <w:pPr>
        <w:pStyle w:val="BodyText2"/>
        <w:ind w:firstLine="360"/>
        <w:jc w:val="both"/>
        <w:rPr>
          <w:szCs w:val="20"/>
        </w:rPr>
      </w:pPr>
      <w:r w:rsidRPr="0019641E">
        <w:rPr>
          <w:szCs w:val="20"/>
        </w:rPr>
        <w:t>Chaque pas que le Seigneur faisait était accompli avec un grand effort. Il gémissait à haute voix comme s’Il souffrait sous la pression d’un fardeau terrible ; mais Il se retint de fournir à Ses trois disciples choisis une complète explication de l’agonie qu’Il était sur le point de souffrir. Deux fois ils Le soutinrent pour qu’Il ne tombe pas au sol. Jésus sentit qu’Il devait être encore davantage seul, et Il dit aux trois disciples favoris : « Mon âme est extrêmement triste, jusqu’à la mort ; demeurez ici, et veillez avec moi. » Ses disciples ne L’avaient jamais entendu prononcer des paroles sur un ton aussi plein de lamentations. Son corps était en convulsions du fait de l’angoisse, et Son visage pâle exprimait une souffrance au-delà de toute description.</w:t>
      </w:r>
    </w:p>
    <w:p w:rsidR="00AD7879" w:rsidRDefault="00AD7879" w:rsidP="00AD7879">
      <w:pPr>
        <w:pStyle w:val="BodyText2"/>
        <w:ind w:firstLine="360"/>
        <w:jc w:val="both"/>
        <w:rPr>
          <w:szCs w:val="20"/>
        </w:rPr>
      </w:pPr>
    </w:p>
    <w:p w:rsidR="00AD7879" w:rsidRDefault="00AD7879" w:rsidP="00AD7879">
      <w:pPr>
        <w:pStyle w:val="BodyText2"/>
        <w:ind w:firstLine="360"/>
        <w:jc w:val="both"/>
        <w:rPr>
          <w:szCs w:val="20"/>
        </w:rPr>
      </w:pPr>
      <w:r w:rsidRPr="0019641E">
        <w:rPr>
          <w:szCs w:val="20"/>
        </w:rPr>
        <w:t>Il se rendit à une courte distance de Ses compagnons, mais pas suffisamment loin qu’ils ne puissent à la fois Le voir et L’entendre. Prostré, Il était dominé par la crainte terrible que Dieu Lui retire Sa présence. Il se sentait séparé de Son Père par un gouffre de péchés si large, si noir et si profond, que Son esprit tremblait. Il s’accrochait au sol froid et insensible, comme s’Il était en convulsion et comme pour éviter d’être encore emporté plus loin de Son Père.</w:t>
      </w:r>
      <w:r w:rsidRPr="0019641E">
        <w:rPr>
          <w:szCs w:val="20"/>
        </w:rPr>
        <w:tab/>
      </w:r>
      <w:r>
        <w:rPr>
          <w:szCs w:val="20"/>
        </w:rPr>
        <w:tab/>
        <w:t xml:space="preserve">      </w:t>
      </w:r>
      <w:r w:rsidRPr="0019641E">
        <w:rPr>
          <w:szCs w:val="20"/>
        </w:rPr>
        <w:t xml:space="preserve">  </w:t>
      </w:r>
    </w:p>
    <w:p w:rsidR="00AD7879" w:rsidRPr="0019641E" w:rsidRDefault="00AD7879" w:rsidP="00AD7879">
      <w:pPr>
        <w:pStyle w:val="BodyText2"/>
        <w:jc w:val="right"/>
        <w:rPr>
          <w:szCs w:val="20"/>
        </w:rPr>
      </w:pPr>
      <w:r w:rsidRPr="0019641E">
        <w:rPr>
          <w:i/>
          <w:szCs w:val="20"/>
        </w:rPr>
        <w:t xml:space="preserve">The </w:t>
      </w:r>
      <w:proofErr w:type="spellStart"/>
      <w:r w:rsidRPr="0019641E">
        <w:rPr>
          <w:i/>
          <w:szCs w:val="20"/>
        </w:rPr>
        <w:t>Present</w:t>
      </w:r>
      <w:proofErr w:type="spellEnd"/>
      <w:r w:rsidRPr="0019641E">
        <w:rPr>
          <w:i/>
          <w:szCs w:val="20"/>
        </w:rPr>
        <w:t xml:space="preserve"> </w:t>
      </w:r>
      <w:proofErr w:type="spellStart"/>
      <w:r w:rsidRPr="0019641E">
        <w:rPr>
          <w:i/>
          <w:szCs w:val="20"/>
        </w:rPr>
        <w:t>Truth</w:t>
      </w:r>
      <w:proofErr w:type="spellEnd"/>
      <w:r w:rsidRPr="0019641E">
        <w:rPr>
          <w:szCs w:val="20"/>
        </w:rPr>
        <w:t xml:space="preserve">, </w:t>
      </w:r>
      <w:proofErr w:type="spellStart"/>
      <w:r w:rsidRPr="0019641E">
        <w:rPr>
          <w:szCs w:val="20"/>
        </w:rPr>
        <w:t>Novenber</w:t>
      </w:r>
      <w:proofErr w:type="spellEnd"/>
      <w:r w:rsidRPr="0019641E">
        <w:rPr>
          <w:szCs w:val="20"/>
        </w:rPr>
        <w:t xml:space="preserve"> 19, 1885.</w:t>
      </w:r>
    </w:p>
    <w:p w:rsidR="00AD7879" w:rsidRPr="0019641E" w:rsidRDefault="00AD7879" w:rsidP="00AD7879">
      <w:pPr>
        <w:pStyle w:val="BodyText2"/>
        <w:ind w:firstLine="360"/>
        <w:jc w:val="both"/>
        <w:rPr>
          <w:szCs w:val="20"/>
        </w:rPr>
      </w:pPr>
    </w:p>
    <w:p w:rsidR="00E45CE7" w:rsidRDefault="00E45CE7"/>
    <w:sectPr w:rsidR="00E45CE7" w:rsidSect="00E45C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D7879"/>
    <w:rsid w:val="00AD7879"/>
    <w:rsid w:val="00E45C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CE7"/>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AD7879"/>
    <w:pPr>
      <w:spacing w:after="0" w:line="240" w:lineRule="auto"/>
    </w:pPr>
    <w:rPr>
      <w:rFonts w:ascii="Times New Roman" w:eastAsia="Times New Roman" w:hAnsi="Times New Roman" w:cs="Times New Roman"/>
      <w:sz w:val="20"/>
      <w:szCs w:val="24"/>
      <w:lang w:eastAsia="fr-FR"/>
    </w:rPr>
  </w:style>
  <w:style w:type="character" w:customStyle="1" w:styleId="BodyText2Char">
    <w:name w:val="Body Text 2 Char"/>
    <w:basedOn w:val="DefaultParagraphFont"/>
    <w:link w:val="BodyText2"/>
    <w:rsid w:val="00AD7879"/>
    <w:rPr>
      <w:rFonts w:ascii="Times New Roman" w:eastAsia="Times New Roman" w:hAnsi="Times New Roman" w:cs="Times New Roman"/>
      <w:sz w:val="20"/>
      <w:szCs w:val="24"/>
      <w:lang w:val="fr-FR"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680</Words>
  <Characters>3878</Characters>
  <Application>Microsoft Office Word</Application>
  <DocSecurity>0</DocSecurity>
  <Lines>32</Lines>
  <Paragraphs>9</Paragraphs>
  <ScaleCrop>false</ScaleCrop>
  <Company>Toshiba</Company>
  <LinksUpToDate>false</LinksUpToDate>
  <CharactersWithSpaces>4549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c:creator>
  <cp:lastModifiedBy>B</cp:lastModifiedBy>
  <cp:revision>1</cp:revision>
  <dcterms:created xsi:type="dcterms:W3CDTF">2010-12-26T00:38:00Z</dcterms:created>
  <dcterms:modified xsi:type="dcterms:W3CDTF">2010-12-26T00:39:00Z</dcterms:modified>
</cp:coreProperties>
</file>